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984421" w:rsidRDefault="00F633E1" w:rsidP="007A22BD">
      <w:pPr>
        <w:spacing w:before="20"/>
        <w:jc w:val="center"/>
        <w:rPr>
          <w:rFonts w:ascii="Cambria" w:eastAsia="Times New Roman" w:hAnsi="Cambria" w:cs="Times New Roman"/>
          <w:b/>
          <w:color w:val="990099"/>
          <w:sz w:val="24"/>
          <w:szCs w:val="24"/>
        </w:rPr>
      </w:pPr>
      <w:r w:rsidRPr="00984421">
        <w:rPr>
          <w:rFonts w:ascii="Cambria" w:hAnsi="Cambria" w:cs="Times New Roman"/>
          <w:b/>
          <w:color w:val="990099"/>
        </w:rPr>
        <w:t>Author Queries</w:t>
      </w:r>
    </w:p>
    <w:p w:rsidR="00EB2DD1" w:rsidRPr="007F0ECE" w:rsidRDefault="002D4390" w:rsidP="00BE68F5">
      <w:pPr>
        <w:pStyle w:val="BodyText"/>
        <w:tabs>
          <w:tab w:val="left" w:pos="1557"/>
        </w:tabs>
        <w:ind w:left="0"/>
        <w:rPr>
          <w:rFonts w:cs="Times New Roman"/>
          <w:color w:val="231F20"/>
          <w:sz w:val="20"/>
          <w:szCs w:val="24"/>
        </w:rPr>
      </w:pPr>
      <w:r w:rsidRPr="007F0ECE">
        <w:rPr>
          <w:rFonts w:cs="Times New Roman"/>
          <w:color w:val="231F20"/>
          <w:sz w:val="20"/>
          <w:szCs w:val="24"/>
        </w:rPr>
        <w:t>Manuscript</w:t>
      </w:r>
      <w:r w:rsidR="000F6140">
        <w:rPr>
          <w:rFonts w:cs="Times New Roman"/>
          <w:color w:val="231F20"/>
          <w:sz w:val="20"/>
          <w:szCs w:val="24"/>
        </w:rPr>
        <w:t xml:space="preserve"> Number</w:t>
      </w:r>
      <w:r w:rsidRPr="007F0ECE">
        <w:rPr>
          <w:rFonts w:cs="Times New Roman"/>
          <w:color w:val="231F20"/>
          <w:sz w:val="20"/>
          <w:szCs w:val="24"/>
        </w:rPr>
        <w:t>:</w:t>
      </w:r>
    </w:p>
    <w:p w:rsidR="008C509F" w:rsidRPr="002D4390" w:rsidRDefault="008C509F" w:rsidP="002D4390">
      <w:pPr>
        <w:pStyle w:val="BodyText"/>
        <w:tabs>
          <w:tab w:val="left" w:pos="1557"/>
        </w:tabs>
        <w:ind w:left="0"/>
        <w:rPr>
          <w:rFonts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278"/>
      </w:tblGrid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463" w:type="pct"/>
          </w:tcPr>
          <w:p w:rsidR="002D4390" w:rsidRPr="002D4390" w:rsidRDefault="002D4390" w:rsidP="002D4390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867" w:type="pct"/>
          </w:tcPr>
          <w:p w:rsidR="002D4390" w:rsidRPr="002D4390" w:rsidRDefault="002D4390" w:rsidP="002D4390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463" w:type="pct"/>
          </w:tcPr>
          <w:p w:rsidR="002D4390" w:rsidRPr="002D4390" w:rsidRDefault="005777D2" w:rsidP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article.</w:t>
            </w:r>
            <w:bookmarkStart w:id="0" w:name="_GoBack"/>
            <w:bookmarkEnd w:id="0"/>
          </w:p>
        </w:tc>
        <w:tc>
          <w:tcPr>
            <w:tcW w:w="867" w:type="pct"/>
          </w:tcPr>
          <w:p w:rsidR="002D4390" w:rsidRPr="002D4390" w:rsidRDefault="002D439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463" w:type="pct"/>
          </w:tcPr>
          <w:p w:rsidR="005777D2" w:rsidRPr="002D4390" w:rsidRDefault="005777D2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463" w:type="pct"/>
          </w:tcPr>
          <w:p w:rsidR="005777D2" w:rsidRPr="002D4390" w:rsidRDefault="005777D2" w:rsidP="001B01C4">
            <w:pPr>
              <w:pStyle w:val="TableParagraph"/>
              <w:spacing w:before="3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corresponding author is correctly indicated 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463" w:type="pct"/>
          </w:tcPr>
          <w:p w:rsidR="005777D2" w:rsidRPr="002D4390" w:rsidRDefault="005777D2" w:rsidP="00D21F5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463" w:type="pct"/>
          </w:tcPr>
          <w:p w:rsidR="005777D2" w:rsidRPr="002D4390" w:rsidRDefault="005777D2" w:rsidP="00D21F5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463" w:type="pct"/>
          </w:tcPr>
          <w:p w:rsidR="008C509F" w:rsidRPr="002D4390" w:rsidRDefault="007F0ECE" w:rsidP="007F0ECE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463" w:type="pct"/>
          </w:tcPr>
          <w:p w:rsidR="008C509F" w:rsidRPr="002D4390" w:rsidRDefault="007F0ECE" w:rsidP="00B2570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463" w:type="pct"/>
          </w:tcPr>
          <w:p w:rsidR="008C509F" w:rsidRPr="002D4390" w:rsidRDefault="007F0ECE" w:rsidP="00B2570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463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463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463" w:type="pct"/>
          </w:tcPr>
          <w:p w:rsidR="00394653" w:rsidRPr="002D4390" w:rsidRDefault="00394653" w:rsidP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463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463" w:type="pct"/>
          </w:tcPr>
          <w:p w:rsidR="00394653" w:rsidRPr="002D4390" w:rsidRDefault="00394653" w:rsidP="008E36E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463" w:type="pct"/>
          </w:tcPr>
          <w:p w:rsidR="00394653" w:rsidRPr="002D4390" w:rsidRDefault="00394653" w:rsidP="006152B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BE68F5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4390" w:rsidRPr="002D4390" w:rsidRDefault="007F0ECE" w:rsidP="005906E9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633E1" w:rsidRPr="002D4390" w:rsidRDefault="00F633E1">
      <w:pPr>
        <w:rPr>
          <w:rFonts w:ascii="Times New Roman" w:hAnsi="Times New Roman" w:cs="Times New Roman"/>
          <w:sz w:val="24"/>
          <w:szCs w:val="24"/>
        </w:rPr>
      </w:pPr>
    </w:p>
    <w:sectPr w:rsidR="00F633E1" w:rsidRPr="002D4390" w:rsidSect="008E36E7">
      <w:headerReference w:type="default" r:id="rId6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7B" w:rsidRDefault="00557E7B" w:rsidP="00BE68F5">
      <w:r>
        <w:separator/>
      </w:r>
    </w:p>
  </w:endnote>
  <w:endnote w:type="continuationSeparator" w:id="0">
    <w:p w:rsidR="00557E7B" w:rsidRDefault="00557E7B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7B" w:rsidRDefault="00557E7B" w:rsidP="00BE68F5">
      <w:r>
        <w:separator/>
      </w:r>
    </w:p>
  </w:footnote>
  <w:footnote w:type="continuationSeparator" w:id="0">
    <w:p w:rsidR="00557E7B" w:rsidRDefault="00557E7B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21" w:rsidRDefault="007A22BD" w:rsidP="00984421">
    <w:pPr>
      <w:spacing w:line="200" w:lineRule="atLeast"/>
      <w:ind w:left="161"/>
      <w:rPr>
        <w:rFonts w:ascii="Times New Roman" w:eastAsia="Times New Roman" w:hAnsi="Times New Roman" w:cs="Times New Roman"/>
        <w:sz w:val="18"/>
        <w:szCs w:val="18"/>
      </w:rPr>
    </w:pPr>
    <w:r w:rsidRPr="007A22BD">
      <w:rPr>
        <w:rFonts w:ascii="Times New Roman"/>
        <w:b/>
        <w:noProof/>
        <w:color w:val="1111AE"/>
        <w:sz w:val="28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102235</wp:posOffset>
          </wp:positionH>
          <wp:positionV relativeFrom="paragraph">
            <wp:posOffset>29684</wp:posOffset>
          </wp:positionV>
          <wp:extent cx="702099" cy="804672"/>
          <wp:effectExtent l="0" t="0" r="3175" b="0"/>
          <wp:wrapNone/>
          <wp:docPr id="5" name="Picture 5" descr="J:\New Logos\Frontlin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New Logos\Frontlin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99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22BD" w:rsidRDefault="007A22BD" w:rsidP="009203BE">
    <w:pPr>
      <w:spacing w:before="4" w:after="60" w:line="276" w:lineRule="auto"/>
      <w:ind w:left="1440"/>
      <w:jc w:val="center"/>
      <w:rPr>
        <w:rFonts w:ascii="Times New Roman"/>
        <w:b/>
        <w:color w:val="E36C0A" w:themeColor="accent6" w:themeShade="BF"/>
        <w:sz w:val="28"/>
        <w:szCs w:val="18"/>
      </w:rPr>
    </w:pPr>
    <w:r w:rsidRPr="009203BE">
      <w:rPr>
        <w:rFonts w:ascii="Times New Roman"/>
        <w:b/>
        <w:color w:val="E36C0A" w:themeColor="accent6" w:themeShade="BF"/>
        <w:sz w:val="28"/>
        <w:szCs w:val="18"/>
      </w:rPr>
      <w:t xml:space="preserve">International Journal of Frontline Research in </w:t>
    </w:r>
    <w:r w:rsidR="006235E3" w:rsidRPr="006235E3">
      <w:rPr>
        <w:rFonts w:ascii="Times New Roman"/>
        <w:b/>
        <w:color w:val="E36C0A" w:themeColor="accent6" w:themeShade="BF"/>
        <w:sz w:val="28"/>
        <w:szCs w:val="18"/>
      </w:rPr>
      <w:t>Engineering and Technology</w:t>
    </w:r>
    <w:r w:rsidRPr="009203BE">
      <w:rPr>
        <w:rFonts w:ascii="Times New Roman"/>
        <w:b/>
        <w:color w:val="E36C0A" w:themeColor="accent6" w:themeShade="BF"/>
        <w:sz w:val="28"/>
        <w:szCs w:val="18"/>
      </w:rPr>
      <w:t xml:space="preserve"> (IJFR</w:t>
    </w:r>
    <w:r w:rsidR="006235E3">
      <w:rPr>
        <w:rFonts w:ascii="Times New Roman"/>
        <w:b/>
        <w:color w:val="E36C0A" w:themeColor="accent6" w:themeShade="BF"/>
        <w:sz w:val="28"/>
        <w:szCs w:val="18"/>
      </w:rPr>
      <w:t>ET</w:t>
    </w:r>
    <w:r w:rsidRPr="009203BE">
      <w:rPr>
        <w:rFonts w:ascii="Times New Roman"/>
        <w:b/>
        <w:color w:val="E36C0A" w:themeColor="accent6" w:themeShade="BF"/>
        <w:sz w:val="28"/>
        <w:szCs w:val="18"/>
      </w:rPr>
      <w:t>)</w:t>
    </w:r>
    <w:r w:rsidR="001B01C4" w:rsidRPr="009203BE">
      <w:rPr>
        <w:rFonts w:ascii="Times New Roman"/>
        <w:b/>
        <w:color w:val="E36C0A" w:themeColor="accent6" w:themeShade="BF"/>
        <w:sz w:val="28"/>
        <w:szCs w:val="18"/>
      </w:rPr>
      <w:t xml:space="preserve"> </w:t>
    </w:r>
  </w:p>
  <w:p w:rsidR="009203BE" w:rsidRPr="009203BE" w:rsidRDefault="009203BE" w:rsidP="009203BE">
    <w:pPr>
      <w:spacing w:before="4" w:after="60" w:line="276" w:lineRule="auto"/>
      <w:ind w:left="1440"/>
      <w:jc w:val="center"/>
      <w:rPr>
        <w:rFonts w:ascii="Times New Roman"/>
        <w:b/>
        <w:color w:val="E36C0A" w:themeColor="accent6" w:themeShade="BF"/>
        <w:sz w:val="10"/>
        <w:szCs w:val="18"/>
      </w:rPr>
    </w:pPr>
  </w:p>
  <w:p w:rsidR="00B56947" w:rsidRPr="00984421" w:rsidRDefault="00984421" w:rsidP="00984421">
    <w:pPr>
      <w:jc w:val="center"/>
      <w:rPr>
        <w:rFonts w:ascii="Arial"/>
        <w:b/>
        <w:color w:val="AC1285"/>
        <w:spacing w:val="-1"/>
        <w:sz w:val="28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inline distT="0" distB="0" distL="0" distR="0" wp14:anchorId="743CEB03" wp14:editId="6010C793">
              <wp:extent cx="4680000" cy="114300"/>
              <wp:effectExtent l="0" t="0" r="25400" b="19050"/>
              <wp:docPr id="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4680000" cy="114300"/>
                      </a:xfrm>
                      <a:custGeom>
                        <a:avLst/>
                        <a:gdLst>
                          <a:gd name="T0" fmla="+- 0 23 23"/>
                          <a:gd name="T1" fmla="*/ T0 w 9525"/>
                          <a:gd name="T2" fmla="+- 0 9548 23"/>
                          <a:gd name="T3" fmla="*/ T2 w 952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525">
                            <a:moveTo>
                              <a:pt x="0" y="0"/>
                            </a:moveTo>
                            <a:lnTo>
                              <a:pt x="9525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2305BBC" id="Freeform 6" o:spid="_x0000_s1026" style="width:368.5pt;height:9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" path="m,l9525,e" filled="f" strokecolor="#497dba" strokeweight="2.25pt">
              <v:path arrowok="t" o:connecttype="custom" o:connectlocs="0,0;4680000,0" o:connectangles="0,0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D1"/>
    <w:rsid w:val="00036EFF"/>
    <w:rsid w:val="000F6140"/>
    <w:rsid w:val="00192444"/>
    <w:rsid w:val="001B01C4"/>
    <w:rsid w:val="00293E86"/>
    <w:rsid w:val="002D4390"/>
    <w:rsid w:val="002F5F62"/>
    <w:rsid w:val="0039217A"/>
    <w:rsid w:val="00394653"/>
    <w:rsid w:val="003E08C1"/>
    <w:rsid w:val="00473A46"/>
    <w:rsid w:val="00557E7B"/>
    <w:rsid w:val="005777D2"/>
    <w:rsid w:val="005906E9"/>
    <w:rsid w:val="0059122E"/>
    <w:rsid w:val="005972F5"/>
    <w:rsid w:val="005D0B29"/>
    <w:rsid w:val="005F3F30"/>
    <w:rsid w:val="0060227B"/>
    <w:rsid w:val="00604B4F"/>
    <w:rsid w:val="006235E3"/>
    <w:rsid w:val="00631B85"/>
    <w:rsid w:val="007169E1"/>
    <w:rsid w:val="00767FED"/>
    <w:rsid w:val="007A22BD"/>
    <w:rsid w:val="007F0ECE"/>
    <w:rsid w:val="00807D44"/>
    <w:rsid w:val="008C509F"/>
    <w:rsid w:val="008E36E7"/>
    <w:rsid w:val="00913944"/>
    <w:rsid w:val="009203BE"/>
    <w:rsid w:val="00922080"/>
    <w:rsid w:val="009409F3"/>
    <w:rsid w:val="00984421"/>
    <w:rsid w:val="00A042D7"/>
    <w:rsid w:val="00A07F9E"/>
    <w:rsid w:val="00A42D55"/>
    <w:rsid w:val="00A51723"/>
    <w:rsid w:val="00A9788A"/>
    <w:rsid w:val="00AD55C5"/>
    <w:rsid w:val="00B56947"/>
    <w:rsid w:val="00BE68F5"/>
    <w:rsid w:val="00C305FE"/>
    <w:rsid w:val="00C74A47"/>
    <w:rsid w:val="00D00550"/>
    <w:rsid w:val="00D00D28"/>
    <w:rsid w:val="00D55A6D"/>
    <w:rsid w:val="00D56D50"/>
    <w:rsid w:val="00D744A1"/>
    <w:rsid w:val="00D74AA7"/>
    <w:rsid w:val="00EA61D2"/>
    <w:rsid w:val="00EB2DD1"/>
    <w:rsid w:val="00ED4317"/>
    <w:rsid w:val="00EE5203"/>
    <w:rsid w:val="00F375D4"/>
    <w:rsid w:val="00F407F9"/>
    <w:rsid w:val="00F633E1"/>
    <w:rsid w:val="00F75880"/>
    <w:rsid w:val="00FA5C56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062A1-0785-4B28-8551-CCD688D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Windows User</cp:lastModifiedBy>
  <cp:revision>8</cp:revision>
  <dcterms:created xsi:type="dcterms:W3CDTF">2021-08-26T07:56:00Z</dcterms:created>
  <dcterms:modified xsi:type="dcterms:W3CDTF">2022-06-03T13:01:00Z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